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E" w:rsidRDefault="00195C2E" w:rsidP="00195C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ПОКАНА</w:t>
      </w:r>
    </w:p>
    <w:p w:rsidR="00195C2E" w:rsidRDefault="00195C2E" w:rsidP="00195C2E">
      <w:pPr>
        <w:jc w:val="center"/>
        <w:rPr>
          <w:sz w:val="28"/>
          <w:szCs w:val="28"/>
        </w:rPr>
      </w:pPr>
    </w:p>
    <w:p w:rsidR="00195C2E" w:rsidRDefault="00195C2E" w:rsidP="00195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подаване на оферти за процедура по избор </w:t>
      </w:r>
    </w:p>
    <w:p w:rsidR="00195C2E" w:rsidRDefault="00195C2E" w:rsidP="00195C2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изпълнител на финансови услуги</w:t>
      </w:r>
    </w:p>
    <w:p w:rsidR="00195C2E" w:rsidRDefault="00195C2E" w:rsidP="00195C2E">
      <w:pPr>
        <w:jc w:val="center"/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основание чл. </w:t>
      </w:r>
      <w:r w:rsidR="00427FF8">
        <w:rPr>
          <w:sz w:val="28"/>
          <w:szCs w:val="28"/>
        </w:rPr>
        <w:t>28, ал.3</w:t>
      </w:r>
      <w:r>
        <w:rPr>
          <w:sz w:val="28"/>
          <w:szCs w:val="28"/>
        </w:rPr>
        <w:t xml:space="preserve"> от П</w:t>
      </w:r>
      <w:r w:rsidRPr="00F212BE">
        <w:rPr>
          <w:sz w:val="28"/>
          <w:szCs w:val="28"/>
        </w:rPr>
        <w:t>равилник</w:t>
      </w:r>
      <w:r>
        <w:rPr>
          <w:sz w:val="28"/>
          <w:szCs w:val="28"/>
        </w:rPr>
        <w:t>а</w:t>
      </w:r>
      <w:r w:rsidRPr="00F212BE">
        <w:rPr>
          <w:sz w:val="28"/>
          <w:szCs w:val="28"/>
        </w:rPr>
        <w:t xml:space="preserve"> за </w:t>
      </w:r>
      <w:r w:rsidR="00427FF8">
        <w:rPr>
          <w:sz w:val="28"/>
          <w:szCs w:val="28"/>
        </w:rPr>
        <w:t>прилагане на закона за публичните предприятия</w:t>
      </w:r>
      <w:r>
        <w:rPr>
          <w:sz w:val="28"/>
          <w:szCs w:val="28"/>
        </w:rPr>
        <w:t xml:space="preserve"> „Център за психично здраве – София” ЕООД обявява процедура по избор на изпълнител на финансови услуги.</w:t>
      </w:r>
    </w:p>
    <w:p w:rsidR="00195C2E" w:rsidRPr="00C8744C" w:rsidRDefault="00195C2E" w:rsidP="00195C2E">
      <w:pPr>
        <w:pStyle w:val="NormalWeb"/>
        <w:spacing w:before="240" w:beforeAutospacing="0" w:after="240" w:afterAutospacing="0"/>
        <w:jc w:val="both"/>
        <w:rPr>
          <w:sz w:val="28"/>
          <w:szCs w:val="28"/>
        </w:rPr>
      </w:pPr>
      <w:r w:rsidRPr="00C8744C">
        <w:rPr>
          <w:sz w:val="28"/>
          <w:szCs w:val="28"/>
        </w:rPr>
        <w:tab/>
        <w:t xml:space="preserve">1. Финансови услуги, които изпълнителят трябва да предостави на „Център за психично здраве – София” ЕООД: </w:t>
      </w:r>
      <w:r>
        <w:rPr>
          <w:sz w:val="28"/>
          <w:szCs w:val="28"/>
        </w:rPr>
        <w:t>обслужване на разплащателна сметка</w:t>
      </w:r>
      <w:r w:rsidRPr="00C8744C">
        <w:rPr>
          <w:sz w:val="28"/>
          <w:szCs w:val="28"/>
        </w:rPr>
        <w:t>, плащания към доставчици и клиенти - чрез интернет банкиране, превод на заплатите на персонала чрез интернет банкиране ERP интеграция, инкасо.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Срок за предо</w:t>
      </w:r>
      <w:r w:rsidR="00427FF8">
        <w:rPr>
          <w:sz w:val="28"/>
          <w:szCs w:val="28"/>
        </w:rPr>
        <w:t>ставяне на финансовите услуги: 3</w:t>
      </w:r>
      <w:r>
        <w:rPr>
          <w:sz w:val="28"/>
          <w:szCs w:val="28"/>
        </w:rPr>
        <w:t xml:space="preserve"> /</w:t>
      </w:r>
      <w:r w:rsidR="00427FF8">
        <w:rPr>
          <w:sz w:val="28"/>
          <w:szCs w:val="28"/>
        </w:rPr>
        <w:t>три</w:t>
      </w:r>
      <w:r>
        <w:rPr>
          <w:sz w:val="28"/>
          <w:szCs w:val="28"/>
        </w:rPr>
        <w:t xml:space="preserve"> / години.</w:t>
      </w:r>
    </w:p>
    <w:p w:rsidR="00195C2E" w:rsidRDefault="00195C2E" w:rsidP="00195C2E">
      <w:pPr>
        <w:jc w:val="both"/>
        <w:rPr>
          <w:sz w:val="28"/>
          <w:szCs w:val="28"/>
        </w:rPr>
      </w:pP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Място за подаване на оферти: Оферти се подават в писмен вид в „Център за психично здраве – София” ЕООД на адрес гр. София, бул. „Сливница” № 309</w:t>
      </w:r>
      <w:r w:rsidR="00427FF8">
        <w:rPr>
          <w:sz w:val="28"/>
          <w:szCs w:val="28"/>
        </w:rPr>
        <w:t>, телефон за контакти 0878652678</w:t>
      </w:r>
      <w:r>
        <w:rPr>
          <w:sz w:val="28"/>
          <w:szCs w:val="28"/>
        </w:rPr>
        <w:t>.</w:t>
      </w:r>
    </w:p>
    <w:p w:rsidR="00195C2E" w:rsidRDefault="00195C2E" w:rsidP="00195C2E">
      <w:pPr>
        <w:jc w:val="both"/>
        <w:rPr>
          <w:sz w:val="28"/>
          <w:szCs w:val="28"/>
        </w:rPr>
      </w:pPr>
    </w:p>
    <w:p w:rsidR="00A63BC3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 за подаване на оферти</w:t>
      </w:r>
      <w:r w:rsidRPr="0088453A">
        <w:rPr>
          <w:sz w:val="28"/>
          <w:szCs w:val="28"/>
        </w:rPr>
        <w:t xml:space="preserve">: </w:t>
      </w:r>
      <w:r w:rsidR="00427FF8">
        <w:rPr>
          <w:sz w:val="28"/>
          <w:szCs w:val="28"/>
        </w:rPr>
        <w:t>10</w:t>
      </w:r>
      <w:r w:rsidRPr="0088453A">
        <w:rPr>
          <w:sz w:val="28"/>
          <w:szCs w:val="28"/>
        </w:rPr>
        <w:t xml:space="preserve"> (</w:t>
      </w:r>
      <w:r w:rsidR="00427FF8">
        <w:rPr>
          <w:sz w:val="28"/>
          <w:szCs w:val="28"/>
        </w:rPr>
        <w:t>десет</w:t>
      </w:r>
      <w:r w:rsidRPr="0088453A">
        <w:rPr>
          <w:sz w:val="28"/>
          <w:szCs w:val="28"/>
        </w:rPr>
        <w:t>)</w:t>
      </w:r>
      <w:r w:rsidR="00427FF8">
        <w:rPr>
          <w:sz w:val="28"/>
          <w:szCs w:val="28"/>
        </w:rPr>
        <w:t xml:space="preserve"> </w:t>
      </w:r>
      <w:r w:rsidR="00043A8D">
        <w:rPr>
          <w:sz w:val="28"/>
          <w:szCs w:val="28"/>
        </w:rPr>
        <w:t xml:space="preserve">работни </w:t>
      </w:r>
      <w:r w:rsidRPr="0088453A">
        <w:rPr>
          <w:sz w:val="28"/>
          <w:szCs w:val="28"/>
        </w:rPr>
        <w:t xml:space="preserve"> дни от публикуване на поканата</w:t>
      </w:r>
      <w:r w:rsidR="00A63BC3">
        <w:rPr>
          <w:sz w:val="28"/>
          <w:szCs w:val="28"/>
        </w:rPr>
        <w:t xml:space="preserve"> на сайна на „ЦПЗ – София“ ЕООД</w:t>
      </w:r>
      <w:bookmarkStart w:id="0" w:name="_GoBack"/>
      <w:bookmarkEnd w:id="0"/>
    </w:p>
    <w:p w:rsidR="00A63BC3" w:rsidRPr="00A63BC3" w:rsidRDefault="00A63BC3" w:rsidP="00195C2E">
      <w:pPr>
        <w:jc w:val="both"/>
        <w:rPr>
          <w:sz w:val="28"/>
          <w:szCs w:val="28"/>
        </w:rPr>
      </w:pP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Изисквания към изпълнителя и офертата: Кандидатите за изпълнител да са кредитна или финансова институция по смисъла на Закона за кредитните институции. В офертата кандидатите за изпълнител трябва да направят предложение за всички финансови услуги, посочени в т. 1 на тази покана и да се задължат да предоставят финансовите услуги за срока, посочен в тази покана. Офертата следва да се представи в запечатан плик.</w:t>
      </w:r>
    </w:p>
    <w:p w:rsidR="00195C2E" w:rsidRDefault="00195C2E" w:rsidP="00195C2E">
      <w:pPr>
        <w:jc w:val="both"/>
        <w:rPr>
          <w:sz w:val="28"/>
          <w:szCs w:val="28"/>
        </w:rPr>
      </w:pPr>
    </w:p>
    <w:p w:rsidR="00195C2E" w:rsidRDefault="00195C2E" w:rsidP="00195C2E">
      <w:pPr>
        <w:pStyle w:val="BodyText"/>
        <w:ind w:firstLine="708"/>
        <w:rPr>
          <w:rFonts w:ascii="Times New Roman" w:hAnsi="Times New Roman"/>
          <w:sz w:val="20"/>
        </w:rPr>
      </w:pPr>
      <w:r>
        <w:rPr>
          <w:sz w:val="28"/>
          <w:szCs w:val="28"/>
        </w:rPr>
        <w:tab/>
        <w:t xml:space="preserve">6. Оценяване на офертите: Управителят на „Център за психично здраве – София” ЕООД назначава комисия след изтичане на срока за подаване на офертите. Комисията оценява офертите, които отговарят на изискванията, критерия „най-изгодна икономически оферта”. Най-изгодната икономически оферта се определя по формулата </w:t>
      </w:r>
      <w:r w:rsidRPr="00D745F2">
        <w:rPr>
          <w:rFonts w:ascii="Times New Roman" w:hAnsi="Times New Roman"/>
          <w:sz w:val="28"/>
          <w:szCs w:val="28"/>
        </w:rPr>
        <w:t xml:space="preserve">К= Кн+Кк </w:t>
      </w:r>
      <w:r>
        <w:rPr>
          <w:rFonts w:ascii="Times New Roman" w:hAnsi="Times New Roman"/>
          <w:sz w:val="28"/>
          <w:szCs w:val="28"/>
        </w:rPr>
        <w:t>(</w:t>
      </w:r>
      <w:r w:rsidRPr="00D745F2">
        <w:rPr>
          <w:rFonts w:ascii="Times New Roman" w:hAnsi="Times New Roman"/>
          <w:sz w:val="28"/>
          <w:szCs w:val="28"/>
        </w:rPr>
        <w:t>К е комплексна оценка на офертата,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5F2">
        <w:rPr>
          <w:rFonts w:ascii="Times New Roman" w:hAnsi="Times New Roman"/>
          <w:sz w:val="28"/>
          <w:szCs w:val="28"/>
        </w:rPr>
        <w:t xml:space="preserve">сбор Кн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45F2">
        <w:rPr>
          <w:rFonts w:ascii="Times New Roman" w:hAnsi="Times New Roman"/>
          <w:sz w:val="28"/>
          <w:szCs w:val="28"/>
        </w:rPr>
        <w:t>коефициент за неколичествени показатели</w:t>
      </w:r>
      <w:r>
        <w:rPr>
          <w:rFonts w:ascii="Times New Roman" w:hAnsi="Times New Roman"/>
          <w:sz w:val="28"/>
          <w:szCs w:val="28"/>
        </w:rPr>
        <w:t>,</w:t>
      </w:r>
      <w:r w:rsidRPr="00D7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745F2">
        <w:rPr>
          <w:rFonts w:ascii="Times New Roman" w:hAnsi="Times New Roman"/>
          <w:sz w:val="28"/>
          <w:szCs w:val="28"/>
        </w:rPr>
        <w:t xml:space="preserve">Кк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745F2">
        <w:rPr>
          <w:rFonts w:ascii="Times New Roman" w:hAnsi="Times New Roman"/>
          <w:sz w:val="28"/>
          <w:szCs w:val="28"/>
        </w:rPr>
        <w:t>коефициент за количествени  показатели</w:t>
      </w:r>
      <w:r>
        <w:rPr>
          <w:rFonts w:ascii="Times New Roman" w:hAnsi="Times New Roman"/>
          <w:sz w:val="28"/>
          <w:szCs w:val="28"/>
        </w:rPr>
        <w:t>).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Показателите за най-изгодна икономическа оферта са: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4E96">
        <w:rPr>
          <w:sz w:val="28"/>
          <w:szCs w:val="28"/>
        </w:rPr>
        <w:t>Неколичествени показатели  са с обща относителна тежест в крайната оценка в размер на 40 точки</w:t>
      </w:r>
      <w:r>
        <w:rPr>
          <w:sz w:val="28"/>
          <w:szCs w:val="28"/>
        </w:rPr>
        <w:t>.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E4E96">
        <w:rPr>
          <w:sz w:val="28"/>
          <w:szCs w:val="28"/>
        </w:rPr>
        <w:t>Количествени показатели са с обща относителна тежест в крайната оценка в размер на 60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. 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Неколичествени показатели</w:t>
      </w:r>
      <w:r>
        <w:rPr>
          <w:sz w:val="28"/>
          <w:szCs w:val="28"/>
        </w:rPr>
        <w:t xml:space="preserve"> се </w:t>
      </w:r>
      <w:r w:rsidRPr="003E4E96">
        <w:rPr>
          <w:sz w:val="28"/>
          <w:szCs w:val="28"/>
        </w:rPr>
        <w:t xml:space="preserve">изчисляват по формулата </w:t>
      </w:r>
      <w:r w:rsidRPr="005E76E7">
        <w:rPr>
          <w:sz w:val="28"/>
          <w:szCs w:val="28"/>
        </w:rPr>
        <w:t>Кн= Кн1+ Кн2+Кн3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6.1.1. </w:t>
      </w:r>
      <w:r w:rsidRPr="003E4E96">
        <w:rPr>
          <w:sz w:val="28"/>
          <w:szCs w:val="28"/>
        </w:rPr>
        <w:t>Кн1 е показат</w:t>
      </w:r>
      <w:r>
        <w:rPr>
          <w:sz w:val="28"/>
          <w:szCs w:val="28"/>
        </w:rPr>
        <w:t xml:space="preserve">ел с относителна тежест 20 точки и </w:t>
      </w:r>
      <w:r w:rsidRPr="003E4E96">
        <w:rPr>
          <w:sz w:val="28"/>
          <w:szCs w:val="28"/>
        </w:rPr>
        <w:t>наименование  „Надежност на платформата за интернет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банкиране”</w:t>
      </w:r>
      <w:r>
        <w:rPr>
          <w:sz w:val="28"/>
          <w:szCs w:val="28"/>
        </w:rPr>
        <w:t>: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на три предвидени защитни механизми – 10т.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повече от три предвидени защитни механизми – 20т.</w:t>
      </w:r>
    </w:p>
    <w:p w:rsidR="00195C2E" w:rsidRDefault="00195C2E" w:rsidP="00195C2E">
      <w:pPr>
        <w:jc w:val="both"/>
        <w:rPr>
          <w:sz w:val="28"/>
          <w:szCs w:val="28"/>
        </w:rPr>
      </w:pPr>
      <w:r w:rsidRPr="00BF222B">
        <w:rPr>
          <w:i/>
          <w:sz w:val="28"/>
          <w:szCs w:val="28"/>
          <w:u w:val="single"/>
        </w:rPr>
        <w:t>Минимално изискване</w:t>
      </w:r>
      <w:r>
        <w:rPr>
          <w:sz w:val="28"/>
          <w:szCs w:val="28"/>
        </w:rPr>
        <w:t>: - три предвидени защитни механизми.Оферти с по – малко от три предвидени защитни механизми не се разглеждат и се отстраняват от участие.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 w:rsidRPr="005E76E7">
        <w:rPr>
          <w:sz w:val="28"/>
          <w:szCs w:val="28"/>
        </w:rPr>
        <w:t>Доказва се с декларация от участника с включено описание на защитните механизми.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6.1.2. </w:t>
      </w:r>
      <w:r w:rsidRPr="003E4E96">
        <w:rPr>
          <w:sz w:val="28"/>
          <w:szCs w:val="28"/>
        </w:rPr>
        <w:t xml:space="preserve">Кн2 </w:t>
      </w:r>
      <w:r>
        <w:rPr>
          <w:sz w:val="28"/>
          <w:szCs w:val="28"/>
        </w:rPr>
        <w:t>е</w:t>
      </w:r>
      <w:r w:rsidRPr="003E4E96">
        <w:rPr>
          <w:sz w:val="28"/>
          <w:szCs w:val="28"/>
        </w:rPr>
        <w:t xml:space="preserve"> показател с относителна тежест в оценката </w:t>
      </w:r>
      <w:r>
        <w:rPr>
          <w:sz w:val="28"/>
          <w:szCs w:val="28"/>
        </w:rPr>
        <w:t>1</w:t>
      </w:r>
      <w:r w:rsidRPr="003E4E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 и наименование „Срок на обслужване на плащанията”. На кандидата, предложил най-кратък срок се дава максимална оценка от 5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, на останалите кандидати – </w:t>
      </w:r>
      <w:r>
        <w:rPr>
          <w:sz w:val="28"/>
          <w:szCs w:val="28"/>
        </w:rPr>
        <w:t xml:space="preserve">по </w:t>
      </w:r>
      <w:r w:rsidRPr="003E4E96">
        <w:rPr>
          <w:sz w:val="28"/>
          <w:szCs w:val="28"/>
        </w:rPr>
        <w:t>1т</w:t>
      </w:r>
      <w:r>
        <w:rPr>
          <w:sz w:val="28"/>
          <w:szCs w:val="28"/>
        </w:rPr>
        <w:t>очка.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6.1.3. </w:t>
      </w:r>
      <w:r w:rsidRPr="003E4E96">
        <w:rPr>
          <w:sz w:val="28"/>
          <w:szCs w:val="28"/>
        </w:rPr>
        <w:t xml:space="preserve">Кн3 </w:t>
      </w:r>
      <w:r>
        <w:rPr>
          <w:sz w:val="28"/>
          <w:szCs w:val="28"/>
        </w:rPr>
        <w:t>е показател</w:t>
      </w:r>
      <w:r w:rsidRPr="003E4E96">
        <w:rPr>
          <w:sz w:val="28"/>
          <w:szCs w:val="28"/>
        </w:rPr>
        <w:t xml:space="preserve"> с относителна тежест до </w:t>
      </w:r>
      <w:r>
        <w:rPr>
          <w:sz w:val="28"/>
          <w:szCs w:val="28"/>
        </w:rPr>
        <w:t xml:space="preserve">5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 и наименование „Развитие на клонова мрежа</w:t>
      </w:r>
      <w:r w:rsidRPr="003E4E96">
        <w:rPr>
          <w:sz w:val="28"/>
          <w:szCs w:val="28"/>
        </w:rPr>
        <w:t>”.</w:t>
      </w:r>
      <w:r>
        <w:rPr>
          <w:sz w:val="28"/>
          <w:szCs w:val="28"/>
        </w:rPr>
        <w:t xml:space="preserve">Кандидатът с най- големия брой клонове или офиси за обслужване наа територията на гр. София получава максимална оценка – 5т., а останалите – 3т.. 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3E4E96">
        <w:rPr>
          <w:sz w:val="28"/>
          <w:szCs w:val="28"/>
        </w:rPr>
        <w:t>.Количествени показатели- изчисляват се по формулата Кк=Кк1+Кк2+Кк3+Кк4</w:t>
      </w:r>
      <w:r>
        <w:rPr>
          <w:sz w:val="28"/>
          <w:szCs w:val="28"/>
        </w:rPr>
        <w:t>.</w:t>
      </w:r>
    </w:p>
    <w:p w:rsidR="00427FF8" w:rsidRDefault="00195C2E" w:rsidP="00427F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3E4E96">
        <w:rPr>
          <w:sz w:val="28"/>
          <w:szCs w:val="28"/>
        </w:rPr>
        <w:t>Кк1 е показател с относителна тежест  до 15 т</w:t>
      </w:r>
      <w:r>
        <w:rPr>
          <w:sz w:val="28"/>
          <w:szCs w:val="28"/>
        </w:rPr>
        <w:t>очки</w:t>
      </w:r>
      <w:r w:rsidR="00427FF8">
        <w:rPr>
          <w:sz w:val="28"/>
          <w:szCs w:val="28"/>
        </w:rPr>
        <w:t xml:space="preserve"> и</w:t>
      </w:r>
      <w:r w:rsidRPr="003E4E96">
        <w:rPr>
          <w:sz w:val="28"/>
          <w:szCs w:val="28"/>
        </w:rPr>
        <w:t xml:space="preserve"> наименование  </w:t>
      </w:r>
      <w:r w:rsidR="00427FF8">
        <w:rPr>
          <w:sz w:val="28"/>
          <w:szCs w:val="28"/>
        </w:rPr>
        <w:t>„Касови операции: а/ вноски; б/ тегления.</w:t>
      </w:r>
      <w:r>
        <w:rPr>
          <w:sz w:val="28"/>
          <w:szCs w:val="28"/>
        </w:rPr>
        <w:t xml:space="preserve"> </w:t>
      </w:r>
      <w:r w:rsidR="00427FF8">
        <w:rPr>
          <w:sz w:val="28"/>
          <w:szCs w:val="28"/>
        </w:rPr>
        <w:t>Н</w:t>
      </w:r>
      <w:r w:rsidR="00427FF8" w:rsidRPr="003E4E96">
        <w:rPr>
          <w:sz w:val="28"/>
          <w:szCs w:val="28"/>
        </w:rPr>
        <w:t>ай-ниска предложена цена – 15</w:t>
      </w:r>
      <w:r w:rsidR="00427FF8">
        <w:rPr>
          <w:sz w:val="28"/>
          <w:szCs w:val="28"/>
        </w:rPr>
        <w:t xml:space="preserve"> </w:t>
      </w:r>
      <w:r w:rsidR="00427FF8" w:rsidRPr="003E4E96">
        <w:rPr>
          <w:sz w:val="28"/>
          <w:szCs w:val="28"/>
        </w:rPr>
        <w:t>т</w:t>
      </w:r>
      <w:r w:rsidR="00427FF8">
        <w:rPr>
          <w:sz w:val="28"/>
          <w:szCs w:val="28"/>
        </w:rPr>
        <w:t>очки</w:t>
      </w:r>
      <w:r w:rsidR="00427FF8" w:rsidRPr="003E4E96">
        <w:rPr>
          <w:sz w:val="28"/>
          <w:szCs w:val="28"/>
        </w:rPr>
        <w:t>, втора позиция – 10 т</w:t>
      </w:r>
      <w:r w:rsidR="00427FF8">
        <w:rPr>
          <w:sz w:val="28"/>
          <w:szCs w:val="28"/>
        </w:rPr>
        <w:t>очки</w:t>
      </w:r>
      <w:r w:rsidR="00427FF8" w:rsidRPr="003E4E96">
        <w:rPr>
          <w:sz w:val="28"/>
          <w:szCs w:val="28"/>
        </w:rPr>
        <w:t>, трета</w:t>
      </w:r>
      <w:r w:rsidR="00427FF8">
        <w:rPr>
          <w:sz w:val="28"/>
          <w:szCs w:val="28"/>
        </w:rPr>
        <w:t xml:space="preserve"> и следващи</w:t>
      </w:r>
      <w:r w:rsidR="00427FF8" w:rsidRPr="003E4E96">
        <w:rPr>
          <w:sz w:val="28"/>
          <w:szCs w:val="28"/>
        </w:rPr>
        <w:t xml:space="preserve"> – 5 т</w:t>
      </w:r>
      <w:r w:rsidR="00427FF8">
        <w:rPr>
          <w:sz w:val="28"/>
          <w:szCs w:val="28"/>
        </w:rPr>
        <w:t>очки</w:t>
      </w:r>
      <w:r w:rsidR="00427FF8" w:rsidRPr="003E4E96">
        <w:rPr>
          <w:sz w:val="28"/>
          <w:szCs w:val="28"/>
        </w:rPr>
        <w:t>.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3E4E96">
        <w:rPr>
          <w:sz w:val="28"/>
          <w:szCs w:val="28"/>
        </w:rPr>
        <w:t>Кк2 е показател с относителна тежест  до 15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 и наименование  „Такси при осъществяването на различните разплащания  чрез интернет банкиране – местни: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а/ междубанкови и б/ въ</w:t>
      </w:r>
      <w:r>
        <w:rPr>
          <w:sz w:val="28"/>
          <w:szCs w:val="28"/>
        </w:rPr>
        <w:t>трешноб</w:t>
      </w:r>
      <w:r w:rsidRPr="003E4E96">
        <w:rPr>
          <w:sz w:val="28"/>
          <w:szCs w:val="28"/>
        </w:rPr>
        <w:t>анкови - най-ниска предложена цена – 15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 втора позиция – 10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 трета</w:t>
      </w:r>
      <w:r>
        <w:rPr>
          <w:sz w:val="28"/>
          <w:szCs w:val="28"/>
        </w:rPr>
        <w:t xml:space="preserve"> и следващи</w:t>
      </w:r>
      <w:r w:rsidRPr="003E4E96">
        <w:rPr>
          <w:sz w:val="28"/>
          <w:szCs w:val="28"/>
        </w:rPr>
        <w:t xml:space="preserve"> – 5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.</w:t>
      </w:r>
    </w:p>
    <w:p w:rsidR="00195C2E" w:rsidRPr="003E4E96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3E4E96">
        <w:rPr>
          <w:sz w:val="28"/>
          <w:szCs w:val="28"/>
        </w:rPr>
        <w:t>Кк3 е показател с относителна тежест до 15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 и наименование „Месечна такса за обслужване на разплащателната сметка</w:t>
      </w:r>
      <w:r>
        <w:rPr>
          <w:sz w:val="28"/>
          <w:szCs w:val="28"/>
        </w:rPr>
        <w:t>”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Предложението с най-ниска цена се оценява с 15т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втора позиция – 10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 трета</w:t>
      </w:r>
      <w:r>
        <w:rPr>
          <w:sz w:val="28"/>
          <w:szCs w:val="28"/>
        </w:rPr>
        <w:t xml:space="preserve"> и следващи</w:t>
      </w:r>
      <w:r w:rsidRPr="003E4E96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очки.</w:t>
      </w: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3E4E96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3E4E96">
        <w:rPr>
          <w:sz w:val="28"/>
          <w:szCs w:val="28"/>
        </w:rPr>
        <w:t>Кк4 е показател с относителна тежест до 15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 xml:space="preserve"> и наименование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”Такса за превод на трудовите възнаграждения на служителите чрез интернет банкиране„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/Е</w:t>
      </w:r>
      <w:r w:rsidRPr="003E4E96">
        <w:rPr>
          <w:sz w:val="28"/>
          <w:szCs w:val="28"/>
          <w:lang w:val="en-US"/>
        </w:rPr>
        <w:t>RP</w:t>
      </w:r>
      <w:r w:rsidRPr="003E4E96">
        <w:rPr>
          <w:sz w:val="28"/>
          <w:szCs w:val="28"/>
        </w:rPr>
        <w:t xml:space="preserve"> интеграция/.</w:t>
      </w:r>
      <w:r>
        <w:rPr>
          <w:sz w:val="28"/>
          <w:szCs w:val="28"/>
        </w:rPr>
        <w:t xml:space="preserve"> Н</w:t>
      </w:r>
      <w:r w:rsidRPr="003E4E96">
        <w:rPr>
          <w:sz w:val="28"/>
          <w:szCs w:val="28"/>
        </w:rPr>
        <w:t>ай-ниска цена се оценява с 15т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втора позиция – 10 т</w:t>
      </w:r>
      <w:r>
        <w:rPr>
          <w:sz w:val="28"/>
          <w:szCs w:val="28"/>
        </w:rPr>
        <w:t>очки</w:t>
      </w:r>
      <w:r w:rsidRPr="003E4E96">
        <w:rPr>
          <w:sz w:val="28"/>
          <w:szCs w:val="28"/>
        </w:rPr>
        <w:t>, трета</w:t>
      </w:r>
      <w:r>
        <w:rPr>
          <w:sz w:val="28"/>
          <w:szCs w:val="28"/>
        </w:rPr>
        <w:t xml:space="preserve"> и следващи</w:t>
      </w:r>
      <w:r w:rsidRPr="003E4E96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</w:t>
      </w:r>
      <w:r w:rsidRPr="003E4E96">
        <w:rPr>
          <w:sz w:val="28"/>
          <w:szCs w:val="28"/>
        </w:rPr>
        <w:t>т</w:t>
      </w:r>
      <w:r>
        <w:rPr>
          <w:sz w:val="28"/>
          <w:szCs w:val="28"/>
        </w:rPr>
        <w:t>очки.</w:t>
      </w:r>
    </w:p>
    <w:p w:rsidR="00195C2E" w:rsidRDefault="00195C2E" w:rsidP="00195C2E">
      <w:pPr>
        <w:jc w:val="both"/>
        <w:rPr>
          <w:sz w:val="28"/>
          <w:szCs w:val="28"/>
        </w:rPr>
      </w:pPr>
    </w:p>
    <w:p w:rsidR="00195C2E" w:rsidRDefault="00195C2E" w:rsidP="00195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Избор на изпълнител: Кандидатът, получил най-висока </w:t>
      </w:r>
      <w:r w:rsidRPr="00D745F2">
        <w:rPr>
          <w:sz w:val="28"/>
          <w:szCs w:val="28"/>
        </w:rPr>
        <w:t>комплексна оценка на офертата</w:t>
      </w:r>
      <w:r>
        <w:rPr>
          <w:sz w:val="28"/>
          <w:szCs w:val="28"/>
        </w:rPr>
        <w:t>, ще бъде определен за изпълнител.</w:t>
      </w:r>
    </w:p>
    <w:p w:rsidR="00195C2E" w:rsidRDefault="00195C2E" w:rsidP="00195C2E">
      <w:pPr>
        <w:jc w:val="both"/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 „Център за психично здраве </w:t>
      </w:r>
    </w:p>
    <w:p w:rsidR="00195C2E" w:rsidRDefault="00195C2E" w:rsidP="00195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София” ЕООД</w:t>
      </w:r>
    </w:p>
    <w:p w:rsidR="00195C2E" w:rsidRDefault="00195C2E" w:rsidP="00195C2E">
      <w:pPr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</w:p>
    <w:p w:rsidR="00195C2E" w:rsidRDefault="00195C2E" w:rsidP="00195C2E">
      <w:pPr>
        <w:rPr>
          <w:sz w:val="28"/>
          <w:szCs w:val="28"/>
        </w:rPr>
      </w:pPr>
    </w:p>
    <w:p w:rsidR="00195C2E" w:rsidRPr="003E4E96" w:rsidRDefault="00195C2E" w:rsidP="00195C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/д-р Емил Грашнов, управител/</w:t>
      </w:r>
    </w:p>
    <w:p w:rsidR="00285FA5" w:rsidRDefault="00285FA5"/>
    <w:sectPr w:rsidR="00285FA5" w:rsidSect="00427FF8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32" w:rsidRDefault="00F95132" w:rsidP="00427FF8">
      <w:r>
        <w:separator/>
      </w:r>
    </w:p>
  </w:endnote>
  <w:endnote w:type="continuationSeparator" w:id="0">
    <w:p w:rsidR="00F95132" w:rsidRDefault="00F95132" w:rsidP="004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Times New Roman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32" w:rsidRDefault="00F95132" w:rsidP="00427FF8">
      <w:r>
        <w:separator/>
      </w:r>
    </w:p>
  </w:footnote>
  <w:footnote w:type="continuationSeparator" w:id="0">
    <w:p w:rsidR="00F95132" w:rsidRDefault="00F95132" w:rsidP="0042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F8" w:rsidRPr="00427FF8" w:rsidRDefault="00427FF8" w:rsidP="00427FF8">
    <w:pPr>
      <w:tabs>
        <w:tab w:val="center" w:pos="4536"/>
        <w:tab w:val="right" w:pos="9072"/>
      </w:tabs>
      <w:jc w:val="center"/>
      <w:rPr>
        <w:rFonts w:ascii="MS Mincho" w:eastAsia="MS Mincho" w:hAnsi="MS Mincho" w:cstheme="minorBidi"/>
        <w:b/>
        <w:i/>
        <w:sz w:val="28"/>
        <w:szCs w:val="28"/>
        <w:lang w:eastAsia="en-US"/>
      </w:rPr>
    </w:pPr>
    <w:r w:rsidRPr="00427FF8">
      <w:rPr>
        <w:rFonts w:ascii="MS Mincho" w:eastAsia="MS Mincho" w:hAnsi="MS Mincho" w:cstheme="minorBidi" w:hint="eastAsia"/>
        <w:b/>
        <w:i/>
        <w:sz w:val="28"/>
        <w:szCs w:val="28"/>
        <w:lang w:eastAsia="en-US"/>
      </w:rPr>
      <w:t>„ ЦЕНТЪР ЗА ПСИХИЧНО ЗДРАВЕ – СОФИЯ” ЕООД</w:t>
    </w:r>
  </w:p>
  <w:p w:rsidR="00427FF8" w:rsidRPr="00427FF8" w:rsidRDefault="00F95132" w:rsidP="00427FF8">
    <w:pPr>
      <w:tabs>
        <w:tab w:val="center" w:pos="4536"/>
        <w:tab w:val="right" w:pos="9072"/>
      </w:tabs>
      <w:jc w:val="center"/>
      <w:rPr>
        <w:rFonts w:ascii="Bookman Old Style" w:eastAsiaTheme="minorHAnsi" w:hAnsi="Bookman Old Style" w:cstheme="minorBidi"/>
        <w:sz w:val="20"/>
        <w:szCs w:val="20"/>
        <w:lang w:val="en-US" w:eastAsia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-43.25pt;margin-top:14.75pt;width:54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b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0fFtMF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"/>
      </w:pict>
    </w:r>
    <w:r w:rsidR="00427FF8" w:rsidRPr="00427FF8">
      <w:rPr>
        <w:rFonts w:ascii="Bookman Old Style" w:eastAsiaTheme="minorHAnsi" w:hAnsi="Bookman Old Style" w:cstheme="minorBidi"/>
        <w:sz w:val="20"/>
        <w:szCs w:val="20"/>
        <w:lang w:eastAsia="en-US"/>
      </w:rPr>
      <w:t xml:space="preserve">Гр.София 1202, бул. „Сливница” № 309,  </w:t>
    </w:r>
    <w:r w:rsidR="00427FF8" w:rsidRPr="00427FF8">
      <w:rPr>
        <w:rFonts w:ascii="Bookman Old Style" w:eastAsiaTheme="minorHAnsi" w:hAnsi="Bookman Old Style" w:cstheme="minorBidi"/>
        <w:sz w:val="20"/>
        <w:szCs w:val="20"/>
        <w:lang w:val="en-US" w:eastAsia="en-US"/>
      </w:rPr>
      <w:t xml:space="preserve">email </w:t>
    </w:r>
    <w:r w:rsidR="00427FF8" w:rsidRPr="00427FF8">
      <w:rPr>
        <w:rFonts w:ascii="Bookman Old Style" w:eastAsiaTheme="minorHAnsi" w:hAnsi="Bookman Old Style" w:cstheme="minorBidi"/>
        <w:sz w:val="20"/>
        <w:szCs w:val="20"/>
        <w:lang w:eastAsia="en-US"/>
      </w:rPr>
      <w:t xml:space="preserve">: </w:t>
    </w:r>
    <w:r w:rsidR="00427FF8" w:rsidRPr="00427FF8">
      <w:rPr>
        <w:rFonts w:ascii="Bookman Old Style" w:eastAsiaTheme="minorHAnsi" w:hAnsi="Bookman Old Style" w:cstheme="minorBidi"/>
        <w:sz w:val="20"/>
        <w:szCs w:val="20"/>
        <w:lang w:val="en-US" w:eastAsia="en-US"/>
      </w:rPr>
      <w:t>odpzss@mail.bg</w:t>
    </w:r>
  </w:p>
  <w:p w:rsidR="00427FF8" w:rsidRPr="00427FF8" w:rsidRDefault="00427FF8" w:rsidP="00427FF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427FF8" w:rsidRDefault="00427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2E"/>
    <w:rsid w:val="00041D5E"/>
    <w:rsid w:val="00043A8D"/>
    <w:rsid w:val="00195C2E"/>
    <w:rsid w:val="00285FA5"/>
    <w:rsid w:val="00427FF8"/>
    <w:rsid w:val="00577E37"/>
    <w:rsid w:val="00A63BC3"/>
    <w:rsid w:val="00B80FC3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457D2"/>
  <w15:docId w15:val="{5F4812AD-D9BE-4AFF-BA29-D80AF657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5C2E"/>
    <w:pPr>
      <w:suppressAutoHyphens/>
      <w:spacing w:line="100" w:lineRule="atLeast"/>
      <w:jc w:val="both"/>
    </w:pPr>
    <w:rPr>
      <w:rFonts w:ascii="TimokU" w:hAnsi="TimokU"/>
      <w:kern w:val="1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195C2E"/>
    <w:rPr>
      <w:rFonts w:ascii="TimokU" w:eastAsia="Times New Roman" w:hAnsi="TimokU" w:cs="Times New Roman"/>
      <w:kern w:val="1"/>
      <w:sz w:val="24"/>
      <w:szCs w:val="20"/>
      <w:lang w:val="bg-BG" w:eastAsia="ar-SA"/>
    </w:rPr>
  </w:style>
  <w:style w:type="paragraph" w:styleId="NormalWeb">
    <w:name w:val="Normal (Web)"/>
    <w:basedOn w:val="Normal"/>
    <w:rsid w:val="00195C2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27F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F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27F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F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SONIA</cp:lastModifiedBy>
  <cp:revision>5</cp:revision>
  <dcterms:created xsi:type="dcterms:W3CDTF">2016-08-26T11:18:00Z</dcterms:created>
  <dcterms:modified xsi:type="dcterms:W3CDTF">2020-10-06T10:21:00Z</dcterms:modified>
</cp:coreProperties>
</file>